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26DD" w14:textId="655363C7" w:rsidR="009E0B70" w:rsidRPr="009E0B70" w:rsidRDefault="009E0B70" w:rsidP="009E0B70">
      <w:pPr>
        <w:jc w:val="center"/>
        <w:rPr>
          <w:b/>
          <w:bCs/>
        </w:rPr>
      </w:pPr>
      <w:r w:rsidRPr="009E0B70">
        <w:rPr>
          <w:b/>
          <w:bCs/>
        </w:rPr>
        <w:t>UMOWA nr</w:t>
      </w:r>
    </w:p>
    <w:p w14:paraId="3BC6BD0E" w14:textId="550B2FC3" w:rsidR="009E0B70" w:rsidRDefault="009E0B70" w:rsidP="009E0B70">
      <w:r>
        <w:t>zawarta w wyniku wyboru oferty w dniu ……………………………………………….. pomiędzy:</w:t>
      </w:r>
    </w:p>
    <w:p w14:paraId="41120BB7" w14:textId="77777777" w:rsidR="009E0B70" w:rsidRDefault="009E0B70" w:rsidP="009E0B70">
      <w:r>
        <w:t>Wojewódzkim Inspektoratem Nadzoru Budowlanego w Warszawie, ul. Czereśniowa 98, 02-456 Warszawa, NIP 5262277722</w:t>
      </w:r>
    </w:p>
    <w:p w14:paraId="5B49E1FE" w14:textId="5737616E" w:rsidR="009E0B70" w:rsidRDefault="009E0B70" w:rsidP="009E0B70">
      <w:r>
        <w:t>reprezentowanym przez: ……………………………………………………………….., zwanym</w:t>
      </w:r>
    </w:p>
    <w:p w14:paraId="3C6FB86C" w14:textId="77777777" w:rsidR="009E0B70" w:rsidRDefault="009E0B70" w:rsidP="009E0B70">
      <w:r>
        <w:t>w dalszej części umowy Zamawiającym,</w:t>
      </w:r>
    </w:p>
    <w:p w14:paraId="2502D756" w14:textId="77777777" w:rsidR="009E0B70" w:rsidRDefault="009E0B70" w:rsidP="009E0B70">
      <w:r>
        <w:t>a</w:t>
      </w:r>
    </w:p>
    <w:p w14:paraId="790BB862" w14:textId="77777777" w:rsidR="009E0B70" w:rsidRDefault="009E0B70" w:rsidP="009E0B70">
      <w:r>
        <w:t>………………………………………………………………………………………………………………</w:t>
      </w:r>
    </w:p>
    <w:p w14:paraId="51AD8601" w14:textId="77777777" w:rsidR="009E0B70" w:rsidRDefault="009E0B70" w:rsidP="009E0B70">
      <w:r>
        <w:t>………………………………………………………………………………………………………………</w:t>
      </w:r>
    </w:p>
    <w:p w14:paraId="08FABEB1" w14:textId="77777777" w:rsidR="009E0B70" w:rsidRDefault="009E0B70" w:rsidP="009E0B70">
      <w:r>
        <w:t>………………………………………………………………………………………</w:t>
      </w:r>
    </w:p>
    <w:p w14:paraId="1672361D" w14:textId="77777777" w:rsidR="009E0B70" w:rsidRDefault="009E0B70" w:rsidP="009E0B70">
      <w:r>
        <w:t>NIP : ……………….. REGON: …………………..</w:t>
      </w:r>
    </w:p>
    <w:p w14:paraId="3692B7A6" w14:textId="77777777" w:rsidR="009E0B70" w:rsidRDefault="009E0B70" w:rsidP="009E0B70">
      <w:r>
        <w:t>zwaną dalej Wykonawcą</w:t>
      </w:r>
    </w:p>
    <w:p w14:paraId="359C2F3A" w14:textId="77777777" w:rsidR="009E0B70" w:rsidRDefault="009E0B70" w:rsidP="009E0B70">
      <w:r>
        <w:t>o następującej treści:</w:t>
      </w:r>
    </w:p>
    <w:p w14:paraId="43CC8855" w14:textId="77777777" w:rsidR="009E0B70" w:rsidRDefault="009E0B70" w:rsidP="009E0B70">
      <w:pPr>
        <w:jc w:val="center"/>
      </w:pPr>
      <w:r>
        <w:t>§ 1</w:t>
      </w:r>
    </w:p>
    <w:p w14:paraId="1896EA91" w14:textId="77777777" w:rsidR="009E0B70" w:rsidRPr="009E0B70" w:rsidRDefault="009E0B70" w:rsidP="009E0B70">
      <w:pPr>
        <w:jc w:val="center"/>
        <w:rPr>
          <w:b/>
          <w:bCs/>
        </w:rPr>
      </w:pPr>
      <w:r w:rsidRPr="009E0B70">
        <w:rPr>
          <w:b/>
          <w:bCs/>
        </w:rPr>
        <w:t>Przedmiot umowy</w:t>
      </w:r>
    </w:p>
    <w:p w14:paraId="55E9895A" w14:textId="173E9927" w:rsidR="00ED4ABC" w:rsidRDefault="009E0B70" w:rsidP="00ED4ABC">
      <w:pPr>
        <w:pStyle w:val="Akapitzlist"/>
        <w:numPr>
          <w:ilvl w:val="0"/>
          <w:numId w:val="1"/>
        </w:numPr>
        <w:ind w:left="426"/>
      </w:pPr>
      <w:r>
        <w:t xml:space="preserve">Przedmiotem niniejszej umowy jest wykonanie ekspertyzy dotyczącej stanu technicznego jazu w korycie bocznym rzeki Skrwy Prawej zlokalizowanego na działce nr </w:t>
      </w:r>
      <w:proofErr w:type="spellStart"/>
      <w:r>
        <w:t>ewid</w:t>
      </w:r>
      <w:proofErr w:type="spellEnd"/>
      <w:r>
        <w:t xml:space="preserve">. 11, obręb Kwaśno, gmina Sierpc, powiat sierpecki, województwo mazowieckie oraz jazu w korycie głównym rzeki Skrwa zlokalizowanego na działce nr </w:t>
      </w:r>
      <w:proofErr w:type="spellStart"/>
      <w:r>
        <w:t>ewid</w:t>
      </w:r>
      <w:proofErr w:type="spellEnd"/>
      <w:r>
        <w:t>. 6, obręb Kwaśno, gmina Sierpc, powiat sierpecki, województwo mazowieckie.</w:t>
      </w:r>
      <w:r w:rsidR="00ED4ABC">
        <w:t xml:space="preserve"> Ekspertyza </w:t>
      </w:r>
      <w:r w:rsidR="00A5205B">
        <w:t>będzie</w:t>
      </w:r>
      <w:r w:rsidR="00ED4ABC">
        <w:t xml:space="preserve"> zawierać analizę stanu technicznego i przydatności do użytkowania </w:t>
      </w:r>
      <w:r w:rsidR="00A5205B">
        <w:t xml:space="preserve">wyżej wymienionych </w:t>
      </w:r>
      <w:r w:rsidR="00ED4ABC">
        <w:t>obiektów oraz zakres robót niezbędnych do ich doprowadzenia do należytego stanu technicznego</w:t>
      </w:r>
    </w:p>
    <w:p w14:paraId="4434AD94" w14:textId="44410A39" w:rsidR="00ED4ABC" w:rsidRPr="00A5205B" w:rsidRDefault="009E0B70" w:rsidP="00ED4ABC">
      <w:pPr>
        <w:pStyle w:val="Akapitzlist"/>
        <w:numPr>
          <w:ilvl w:val="0"/>
          <w:numId w:val="1"/>
        </w:numPr>
        <w:ind w:left="426"/>
      </w:pPr>
      <w:r>
        <w:t>Osoba wykonująca w/w ekspertyzę jest zobowiązana do przedłożenia Zamawiającemu dokumentów,</w:t>
      </w:r>
      <w:r w:rsidR="00ED4ABC">
        <w:t xml:space="preserve"> </w:t>
      </w:r>
      <w:r>
        <w:t xml:space="preserve">potwierdzających posiadanie </w:t>
      </w:r>
      <w:r w:rsidR="00ED4ABC" w:rsidRPr="00ED4ABC">
        <w:t>uprawnie</w:t>
      </w:r>
      <w:r w:rsidR="00ED4ABC">
        <w:t>ń</w:t>
      </w:r>
      <w:r w:rsidR="00ED4ABC" w:rsidRPr="00ED4ABC">
        <w:t xml:space="preserve"> budowlan</w:t>
      </w:r>
      <w:r w:rsidR="00ED4ABC">
        <w:t>ych</w:t>
      </w:r>
      <w:r w:rsidR="00ED4ABC" w:rsidRPr="00ED4ABC">
        <w:t xml:space="preserve"> w odpowiedniej </w:t>
      </w:r>
      <w:r w:rsidR="00ED4ABC" w:rsidRPr="00A5205B">
        <w:t>specjalności</w:t>
      </w:r>
      <w:r w:rsidR="00765845" w:rsidRPr="00A5205B">
        <w:t xml:space="preserve"> oraz aktualnego zaświadczenia o przynależności do właściwej miejscowo izby samorządu zawodowego</w:t>
      </w:r>
      <w:r w:rsidRPr="00A5205B">
        <w:t>, zgodnie z warunkami w Zaproszeni</w:t>
      </w:r>
      <w:r w:rsidR="00ED4ABC" w:rsidRPr="00A5205B">
        <w:t>a</w:t>
      </w:r>
      <w:r w:rsidRPr="00A5205B">
        <w:t xml:space="preserve"> do złożenia oferty.</w:t>
      </w:r>
    </w:p>
    <w:p w14:paraId="3D546AD1" w14:textId="7C52EA22" w:rsidR="00ED4ABC" w:rsidRPr="00A5205B" w:rsidRDefault="009E0B70" w:rsidP="00ED4ABC">
      <w:pPr>
        <w:pStyle w:val="Akapitzlist"/>
        <w:numPr>
          <w:ilvl w:val="0"/>
          <w:numId w:val="1"/>
        </w:numPr>
        <w:ind w:left="426"/>
      </w:pPr>
      <w:r w:rsidRPr="00A5205B">
        <w:t>Dokumentacja według zakresu określonego w ust. 1 zostanie sporządzona w formie papierowej</w:t>
      </w:r>
      <w:r w:rsidR="00ED4ABC" w:rsidRPr="00A5205B">
        <w:t xml:space="preserve"> </w:t>
      </w:r>
      <w:r w:rsidRPr="00A5205B">
        <w:t xml:space="preserve">w ilości </w:t>
      </w:r>
      <w:r w:rsidR="00C11C4E" w:rsidRPr="00A5205B">
        <w:t>2</w:t>
      </w:r>
      <w:r w:rsidRPr="00A5205B">
        <w:t xml:space="preserve"> egzemplarzy oraz na </w:t>
      </w:r>
      <w:r w:rsidR="00ED4ABC" w:rsidRPr="00A5205B">
        <w:t xml:space="preserve">nośniku elektronicznym w formacie pdf. </w:t>
      </w:r>
    </w:p>
    <w:p w14:paraId="21C79338" w14:textId="663FEC2D" w:rsidR="009E0B70" w:rsidRDefault="009E0B70" w:rsidP="00ED4ABC">
      <w:pPr>
        <w:jc w:val="center"/>
      </w:pPr>
      <w:r>
        <w:t>§ 2</w:t>
      </w:r>
    </w:p>
    <w:p w14:paraId="121549DC" w14:textId="3B9E4834" w:rsidR="00BA20C9" w:rsidRDefault="009E0B70" w:rsidP="00BA20C9">
      <w:pPr>
        <w:pStyle w:val="Akapitzlist"/>
        <w:numPr>
          <w:ilvl w:val="0"/>
          <w:numId w:val="3"/>
        </w:numPr>
        <w:ind w:left="426"/>
      </w:pPr>
      <w:r>
        <w:t xml:space="preserve">Strony umowy ustalają termin realizacji przedmiotu umowy do dnia </w:t>
      </w:r>
      <w:r w:rsidR="00ED4ABC">
        <w:t>………………</w:t>
      </w:r>
      <w:r>
        <w:t>r.</w:t>
      </w:r>
    </w:p>
    <w:p w14:paraId="7C9960AD" w14:textId="75EF254B" w:rsidR="00C11C4E" w:rsidRDefault="009E0B70" w:rsidP="00C11C4E">
      <w:pPr>
        <w:pStyle w:val="Akapitzlist"/>
        <w:numPr>
          <w:ilvl w:val="0"/>
          <w:numId w:val="3"/>
        </w:numPr>
        <w:ind w:left="426"/>
      </w:pPr>
      <w:r>
        <w:t>Odbiór przedmiotu umowy nastąpi u Zamawiającego w</w:t>
      </w:r>
      <w:r w:rsidR="00ED4ABC">
        <w:t xml:space="preserve"> Warszawie </w:t>
      </w:r>
      <w:r>
        <w:t xml:space="preserve">przy ul. </w:t>
      </w:r>
      <w:r w:rsidR="00ED4ABC">
        <w:t xml:space="preserve">Czereśniowej 98 </w:t>
      </w:r>
      <w:r>
        <w:t>na</w:t>
      </w:r>
      <w:r w:rsidR="00ED4ABC">
        <w:t xml:space="preserve"> </w:t>
      </w:r>
      <w:r w:rsidR="00BA20C9">
        <w:t>w</w:t>
      </w:r>
      <w:r w:rsidR="00C84431">
        <w:t> </w:t>
      </w:r>
      <w:r w:rsidR="00BA20C9">
        <w:t>Kancelarii Zamawiającego</w:t>
      </w:r>
      <w:r w:rsidR="00C11C4E">
        <w:t xml:space="preserve"> za potwierdzeniem wpływu</w:t>
      </w:r>
      <w:r w:rsidR="00BA20C9">
        <w:t>.</w:t>
      </w:r>
    </w:p>
    <w:p w14:paraId="4BDB2910" w14:textId="77777777" w:rsidR="00C11C4E" w:rsidRPr="00C11C4E" w:rsidRDefault="009E0B70" w:rsidP="00C11C4E">
      <w:pPr>
        <w:pStyle w:val="Akapitzlist"/>
        <w:numPr>
          <w:ilvl w:val="0"/>
          <w:numId w:val="3"/>
        </w:numPr>
        <w:ind w:left="426"/>
      </w:pPr>
      <w:r w:rsidRPr="00C11C4E">
        <w:t xml:space="preserve">Zamawiający zastrzega sobie </w:t>
      </w:r>
      <w:r w:rsidR="00C11C4E" w:rsidRPr="00C11C4E">
        <w:t>7</w:t>
      </w:r>
      <w:r w:rsidRPr="00C11C4E">
        <w:t xml:space="preserve"> dniowy termin na sprawdzenie przekazanego kompletu dokumentacji</w:t>
      </w:r>
      <w:r w:rsidR="00BA20C9" w:rsidRPr="00C11C4E">
        <w:t xml:space="preserve"> </w:t>
      </w:r>
      <w:r w:rsidRPr="00C11C4E">
        <w:t>technicznej. Po upływie powyższego terminu Strony podpiszą protokół odbioru końcowego dokumentacji technicznej lub Zamawiający zgłosi na piśmie do niej zastrzeżenia.</w:t>
      </w:r>
    </w:p>
    <w:p w14:paraId="6BCF2E07" w14:textId="1EA5708A" w:rsidR="009E0B70" w:rsidRPr="00C11C4E" w:rsidRDefault="009E0B70" w:rsidP="00C11C4E">
      <w:pPr>
        <w:pStyle w:val="Akapitzlist"/>
        <w:numPr>
          <w:ilvl w:val="0"/>
          <w:numId w:val="3"/>
        </w:numPr>
        <w:ind w:left="426"/>
      </w:pPr>
      <w:r w:rsidRPr="00C11C4E">
        <w:t>Wykonawca jest zobowiązany do poprawy błędów w dokumentacji technicznej w ciągu 3 dni roboczych od daty powiadomienia go przez Zamawiającego zgodnie z zastrzeżeniami Zamawiającego,</w:t>
      </w:r>
      <w:r w:rsidR="00C11C4E" w:rsidRPr="00C11C4E">
        <w:t xml:space="preserve"> o </w:t>
      </w:r>
      <w:r w:rsidRPr="00C11C4E">
        <w:t>których mowa w ust. 3 niniejszego paragrafu.</w:t>
      </w:r>
    </w:p>
    <w:p w14:paraId="0625A394" w14:textId="77777777" w:rsidR="009E0B70" w:rsidRPr="00C11C4E" w:rsidRDefault="009E0B70" w:rsidP="00C11C4E">
      <w:pPr>
        <w:jc w:val="center"/>
      </w:pPr>
      <w:r w:rsidRPr="00C11C4E">
        <w:t>§ 3</w:t>
      </w:r>
    </w:p>
    <w:p w14:paraId="6D0120EE" w14:textId="77777777" w:rsidR="009E0B70" w:rsidRPr="00C84431" w:rsidRDefault="009E0B70" w:rsidP="00C11C4E">
      <w:pPr>
        <w:jc w:val="center"/>
        <w:rPr>
          <w:b/>
          <w:bCs/>
        </w:rPr>
      </w:pPr>
      <w:r w:rsidRPr="00C84431">
        <w:rPr>
          <w:b/>
          <w:bCs/>
        </w:rPr>
        <w:lastRenderedPageBreak/>
        <w:t>Wynagrodzenie i warunki płatności</w:t>
      </w:r>
    </w:p>
    <w:p w14:paraId="6B79255B" w14:textId="77777777" w:rsidR="00C84431" w:rsidRPr="00C84431" w:rsidRDefault="009E0B70" w:rsidP="00C84431">
      <w:pPr>
        <w:pStyle w:val="Akapitzlist"/>
        <w:numPr>
          <w:ilvl w:val="0"/>
          <w:numId w:val="5"/>
        </w:numPr>
        <w:ind w:left="426"/>
      </w:pPr>
      <w:r w:rsidRPr="00C84431">
        <w:t>Za wykonanie przedmiotu umowy strony ustalają wynagrodzenie ryczałtowe w wysokości</w:t>
      </w:r>
      <w:r w:rsidR="00C11C4E" w:rsidRPr="00C84431">
        <w:t xml:space="preserve"> </w:t>
      </w:r>
      <w:r w:rsidRPr="00C84431">
        <w:t>……………zł (słownie</w:t>
      </w:r>
      <w:r w:rsidR="00C11C4E" w:rsidRPr="00C84431">
        <w:t>:</w:t>
      </w:r>
      <w:r w:rsidRPr="00C84431">
        <w:t xml:space="preserve"> ….../100).</w:t>
      </w:r>
    </w:p>
    <w:p w14:paraId="76F4384F" w14:textId="77777777" w:rsidR="00C84431" w:rsidRPr="00C84431" w:rsidRDefault="009E0B70" w:rsidP="00C84431">
      <w:pPr>
        <w:pStyle w:val="Akapitzlist"/>
        <w:numPr>
          <w:ilvl w:val="0"/>
          <w:numId w:val="5"/>
        </w:numPr>
        <w:ind w:left="426"/>
      </w:pPr>
      <w:r w:rsidRPr="00C84431">
        <w:t>Wynagrodzenie płatne będzie jednorazowo</w:t>
      </w:r>
      <w:r w:rsidR="00C84431" w:rsidRPr="00C84431">
        <w:t>, po wykonaniu całości przedmiotu umowy, potwierdzonego podpisanym przez Zamawiającego protokołem odbioru końcowego.</w:t>
      </w:r>
    </w:p>
    <w:p w14:paraId="7F464B3C" w14:textId="77777777" w:rsidR="00C84431" w:rsidRPr="00C84431" w:rsidRDefault="00C84431" w:rsidP="00C84431">
      <w:pPr>
        <w:pStyle w:val="Akapitzlist"/>
        <w:numPr>
          <w:ilvl w:val="0"/>
          <w:numId w:val="5"/>
        </w:numPr>
        <w:ind w:left="426"/>
      </w:pPr>
      <w:r w:rsidRPr="00C84431">
        <w:t xml:space="preserve">Płatność nastąpi </w:t>
      </w:r>
      <w:r w:rsidR="009E0B70" w:rsidRPr="00C84431">
        <w:t>na podstawie wystawionej</w:t>
      </w:r>
      <w:r w:rsidR="00C11C4E" w:rsidRPr="00C84431">
        <w:t>,</w:t>
      </w:r>
      <w:r w:rsidR="009E0B70" w:rsidRPr="00C84431">
        <w:t xml:space="preserve"> </w:t>
      </w:r>
      <w:r w:rsidRPr="00C84431">
        <w:t xml:space="preserve">przez Wykonawcę </w:t>
      </w:r>
      <w:r w:rsidR="009E0B70" w:rsidRPr="00C84431">
        <w:t>faktury w terminie 30 dni od daty jej otrzymania,</w:t>
      </w:r>
      <w:r w:rsidR="00C11C4E" w:rsidRPr="00C84431">
        <w:t xml:space="preserve"> </w:t>
      </w:r>
      <w:r w:rsidR="009E0B70" w:rsidRPr="00C84431">
        <w:t>przelew</w:t>
      </w:r>
      <w:r w:rsidRPr="00C84431">
        <w:t>em</w:t>
      </w:r>
      <w:r w:rsidR="009E0B70" w:rsidRPr="00C84431">
        <w:t xml:space="preserve"> na rachunek bankowy Wykonawcy podany na fakturze.</w:t>
      </w:r>
    </w:p>
    <w:p w14:paraId="6540A302" w14:textId="2F26D1AB" w:rsidR="009E0B70" w:rsidRPr="00C84431" w:rsidRDefault="009E0B70" w:rsidP="00C84431">
      <w:pPr>
        <w:pStyle w:val="Akapitzlist"/>
        <w:numPr>
          <w:ilvl w:val="0"/>
          <w:numId w:val="5"/>
        </w:numPr>
        <w:ind w:left="426"/>
      </w:pPr>
      <w:r w:rsidRPr="00C84431">
        <w:t>Datą zapłaty będzie data obciążenia rachunku bankowego Zamawiającego.</w:t>
      </w:r>
    </w:p>
    <w:p w14:paraId="3D10B6E2" w14:textId="77777777" w:rsidR="009E0B70" w:rsidRPr="00C84431" w:rsidRDefault="009E0B70" w:rsidP="00C84431">
      <w:pPr>
        <w:jc w:val="center"/>
      </w:pPr>
      <w:r w:rsidRPr="00C84431">
        <w:t>§ 4</w:t>
      </w:r>
    </w:p>
    <w:p w14:paraId="4544D9FD" w14:textId="77777777" w:rsidR="009E0B70" w:rsidRPr="00C84431" w:rsidRDefault="009E0B70" w:rsidP="00C84431">
      <w:pPr>
        <w:jc w:val="center"/>
        <w:rPr>
          <w:b/>
          <w:bCs/>
        </w:rPr>
      </w:pPr>
      <w:r w:rsidRPr="00C84431">
        <w:rPr>
          <w:b/>
          <w:bCs/>
        </w:rPr>
        <w:t>Kary umowne</w:t>
      </w:r>
    </w:p>
    <w:p w14:paraId="30EB2A2A" w14:textId="19F6A2A2" w:rsidR="00C84431" w:rsidRPr="00C84431" w:rsidRDefault="009E0B70" w:rsidP="00C84431">
      <w:pPr>
        <w:pStyle w:val="Akapitzlist"/>
        <w:numPr>
          <w:ilvl w:val="0"/>
          <w:numId w:val="6"/>
        </w:numPr>
        <w:ind w:left="426"/>
      </w:pPr>
      <w:r w:rsidRPr="00C84431">
        <w:t>Wykonawca zapłaci Zamawiającemu kary umowne:</w:t>
      </w:r>
    </w:p>
    <w:p w14:paraId="142B3D40" w14:textId="00E5245C" w:rsidR="009E0B70" w:rsidRPr="00C84431" w:rsidRDefault="009E0B70" w:rsidP="00C84431">
      <w:pPr>
        <w:pStyle w:val="Akapitzlist"/>
        <w:numPr>
          <w:ilvl w:val="0"/>
          <w:numId w:val="8"/>
        </w:numPr>
      </w:pPr>
      <w:r w:rsidRPr="00C84431">
        <w:t>z tytułu odstąpienia od umowy przez Zamawiającego lub Wykonawcę z przyczyn leżących po</w:t>
      </w:r>
      <w:r w:rsidR="00C84431" w:rsidRPr="00C84431">
        <w:t xml:space="preserve"> </w:t>
      </w:r>
      <w:r w:rsidRPr="00C84431">
        <w:t xml:space="preserve">stronie Wykonawcy, w wysokości 10 % wynagrodzenia określonego w § </w:t>
      </w:r>
      <w:r w:rsidR="00C84431" w:rsidRPr="00C84431">
        <w:t>3</w:t>
      </w:r>
      <w:r w:rsidRPr="00C84431">
        <w:t xml:space="preserve"> ust. 1 niniejszej umowy,</w:t>
      </w:r>
    </w:p>
    <w:p w14:paraId="09419554" w14:textId="567AE8CE" w:rsidR="009E0B70" w:rsidRPr="002218DD" w:rsidRDefault="009E0B70" w:rsidP="00C84431">
      <w:pPr>
        <w:pStyle w:val="Akapitzlist"/>
        <w:numPr>
          <w:ilvl w:val="0"/>
          <w:numId w:val="8"/>
        </w:numPr>
      </w:pPr>
      <w:r w:rsidRPr="00C84431">
        <w:t xml:space="preserve">za opóźnienie w wykonaniu przedmiotu umowy w wysokości 2 % wynagrodzenia, </w:t>
      </w:r>
      <w:r w:rsidRPr="002218DD">
        <w:t>określonego w</w:t>
      </w:r>
      <w:r w:rsidR="00C84431" w:rsidRPr="002218DD">
        <w:t xml:space="preserve"> </w:t>
      </w:r>
      <w:r w:rsidRPr="002218DD">
        <w:t xml:space="preserve">§ </w:t>
      </w:r>
      <w:r w:rsidR="00C84431" w:rsidRPr="002218DD">
        <w:t>3</w:t>
      </w:r>
      <w:r w:rsidRPr="002218DD">
        <w:t xml:space="preserve"> ust. 1 umowy za każdy dzień opóźnienia.</w:t>
      </w:r>
    </w:p>
    <w:p w14:paraId="7AEF40F0" w14:textId="32B127D8" w:rsidR="009E0B70" w:rsidRPr="002218DD" w:rsidRDefault="009E0B70" w:rsidP="002218DD">
      <w:pPr>
        <w:pStyle w:val="Akapitzlist"/>
        <w:numPr>
          <w:ilvl w:val="0"/>
          <w:numId w:val="6"/>
        </w:numPr>
        <w:ind w:left="426"/>
      </w:pPr>
      <w:r w:rsidRPr="002218DD">
        <w:t>W przypadku, gdy szkoda spowodowana niewykonaniem lub nienależytym wykonaniem obowiązku</w:t>
      </w:r>
      <w:r w:rsidR="00C84431" w:rsidRPr="002218DD">
        <w:t xml:space="preserve"> </w:t>
      </w:r>
      <w:r w:rsidRPr="002218DD">
        <w:t>wynikającego z niniejszej umowy przekracza wysokość kar umownych poszkodowana tym strona</w:t>
      </w:r>
      <w:r w:rsidR="002218DD" w:rsidRPr="002218DD">
        <w:t xml:space="preserve"> </w:t>
      </w:r>
      <w:r w:rsidRPr="002218DD">
        <w:t>może niezależnie od kar umownych dochodzić odszkodowania na zasadach ogólnych Kodeksu cywilnego.</w:t>
      </w:r>
    </w:p>
    <w:p w14:paraId="5D18B9AF" w14:textId="7AEE002E" w:rsidR="009E0B70" w:rsidRPr="00A62CD9" w:rsidRDefault="009E0B70" w:rsidP="002218DD">
      <w:pPr>
        <w:pStyle w:val="Akapitzlist"/>
        <w:numPr>
          <w:ilvl w:val="0"/>
          <w:numId w:val="6"/>
        </w:numPr>
        <w:ind w:left="426"/>
      </w:pPr>
      <w:r w:rsidRPr="002218DD">
        <w:t xml:space="preserve">W innych niż określone w ust. 1-2 niniejszego paragrafu przypadkach niewykonania lub nienależytego wykonania umowy stronie uprawnionej służy roszczenie odszkodowawcze na </w:t>
      </w:r>
      <w:r w:rsidRPr="00A62CD9">
        <w:t>zasadach ogólnych</w:t>
      </w:r>
      <w:r w:rsidR="002218DD" w:rsidRPr="00A62CD9">
        <w:t xml:space="preserve"> </w:t>
      </w:r>
      <w:r w:rsidRPr="00A62CD9">
        <w:t>przewidzianych w Kodeksie cywilnym.</w:t>
      </w:r>
    </w:p>
    <w:p w14:paraId="27917FFD" w14:textId="77777777" w:rsidR="009E0B70" w:rsidRPr="00A62CD9" w:rsidRDefault="009E0B70" w:rsidP="002218DD">
      <w:pPr>
        <w:jc w:val="center"/>
      </w:pPr>
      <w:r w:rsidRPr="00A62CD9">
        <w:t>§ 5</w:t>
      </w:r>
    </w:p>
    <w:p w14:paraId="44AEDA63" w14:textId="581D7F66" w:rsidR="002218DD" w:rsidRPr="00A62CD9" w:rsidRDefault="002218DD" w:rsidP="002218DD">
      <w:pPr>
        <w:jc w:val="center"/>
        <w:rPr>
          <w:b/>
          <w:bCs/>
        </w:rPr>
      </w:pPr>
      <w:r w:rsidRPr="00A62CD9">
        <w:rPr>
          <w:b/>
          <w:bCs/>
        </w:rPr>
        <w:t>Gwarancja i rękojmia</w:t>
      </w:r>
    </w:p>
    <w:p w14:paraId="1079205D" w14:textId="77777777" w:rsidR="002218DD" w:rsidRPr="00A62CD9" w:rsidRDefault="009E0B70" w:rsidP="002218DD">
      <w:pPr>
        <w:pStyle w:val="Akapitzlist"/>
        <w:numPr>
          <w:ilvl w:val="0"/>
          <w:numId w:val="11"/>
        </w:numPr>
      </w:pPr>
      <w:r w:rsidRPr="00A62CD9">
        <w:t>Wykonawca udziela Zamawiającemu 24 miesięcznej gwarancji jakości na wykonany przedmiot</w:t>
      </w:r>
      <w:r w:rsidR="002218DD" w:rsidRPr="00A62CD9">
        <w:t xml:space="preserve"> </w:t>
      </w:r>
      <w:r w:rsidRPr="00A62CD9">
        <w:t>umowy. Z tytułu udzielonej gwarancji Wykonawca jest odpowiedzialny wobec Zamawiającego za</w:t>
      </w:r>
      <w:r w:rsidR="002218DD" w:rsidRPr="00A62CD9">
        <w:t xml:space="preserve"> </w:t>
      </w:r>
      <w:r w:rsidRPr="00A62CD9">
        <w:t>wady przedmiotu umowy zmniejszające jego wartość lub użyteczność ze względu na cel w</w:t>
      </w:r>
      <w:r w:rsidR="002218DD" w:rsidRPr="00A62CD9">
        <w:t> </w:t>
      </w:r>
      <w:r w:rsidRPr="00A62CD9">
        <w:t>umowie</w:t>
      </w:r>
      <w:r w:rsidR="002218DD" w:rsidRPr="00A62CD9">
        <w:t xml:space="preserve"> </w:t>
      </w:r>
      <w:r w:rsidRPr="00A62CD9">
        <w:t>określony lub wynikający z przeznaczenia przedmiotu umowy, a w szczególności za rozwiązania niezgodne z obowiązującymi przepisami prawa i normami technicznymi.</w:t>
      </w:r>
    </w:p>
    <w:p w14:paraId="13C73637" w14:textId="77777777" w:rsidR="002218DD" w:rsidRPr="00A62CD9" w:rsidRDefault="009E0B70" w:rsidP="002218DD">
      <w:pPr>
        <w:pStyle w:val="Akapitzlist"/>
        <w:numPr>
          <w:ilvl w:val="0"/>
          <w:numId w:val="11"/>
        </w:numPr>
      </w:pPr>
      <w:r w:rsidRPr="00A62CD9">
        <w:t>Obowiązki Wykonawcy wynikające z udzielonej gwarancji obejmują bezpłatne usuwanie wad, o</w:t>
      </w:r>
      <w:r w:rsidR="002218DD" w:rsidRPr="00A62CD9">
        <w:t> </w:t>
      </w:r>
      <w:r w:rsidRPr="00A62CD9">
        <w:t>których mowa w ust.1, w terminie 3 dni roboczych od momentu ich zgłoszenia przez Zamawiającego.</w:t>
      </w:r>
    </w:p>
    <w:p w14:paraId="4EDA3085" w14:textId="77777777" w:rsidR="00A62CD9" w:rsidRPr="00A62CD9" w:rsidRDefault="009E0B70" w:rsidP="00A62CD9">
      <w:pPr>
        <w:pStyle w:val="Akapitzlist"/>
        <w:numPr>
          <w:ilvl w:val="0"/>
          <w:numId w:val="11"/>
        </w:numPr>
      </w:pPr>
      <w:r w:rsidRPr="00A62CD9">
        <w:t>W przypadku przekroczenia terminu, o którym mowa w ust. 2, Zamawiający może powierzyć usunięcie wad osobie trzeciej na koszt i ryzyko Wykonawcy.</w:t>
      </w:r>
    </w:p>
    <w:p w14:paraId="3BF50270" w14:textId="48784ED4" w:rsidR="009E0B70" w:rsidRPr="00A62CD9" w:rsidRDefault="009E0B70" w:rsidP="002218DD">
      <w:pPr>
        <w:pStyle w:val="Akapitzlist"/>
        <w:numPr>
          <w:ilvl w:val="0"/>
          <w:numId w:val="11"/>
        </w:numPr>
      </w:pPr>
      <w:r w:rsidRPr="00A62CD9">
        <w:t>Wykonawca zobowiązany jest do usunięcia wad także po upływie okresu gwarancji, jeżeli zostały</w:t>
      </w:r>
      <w:r w:rsidR="00A62CD9" w:rsidRPr="00A62CD9">
        <w:t xml:space="preserve"> </w:t>
      </w:r>
      <w:r w:rsidRPr="00A62CD9">
        <w:t>zgłoszone przez Zamawiającego przed upływem tego okresu.</w:t>
      </w:r>
    </w:p>
    <w:p w14:paraId="416B62D2" w14:textId="77777777" w:rsidR="009E0B70" w:rsidRPr="00A62CD9" w:rsidRDefault="009E0B70" w:rsidP="00A62CD9">
      <w:pPr>
        <w:jc w:val="center"/>
      </w:pPr>
      <w:r w:rsidRPr="00A62CD9">
        <w:t>§ 6</w:t>
      </w:r>
    </w:p>
    <w:p w14:paraId="4FBAEDDA" w14:textId="77777777" w:rsidR="009E0B70" w:rsidRPr="00A62CD9" w:rsidRDefault="009E0B70" w:rsidP="00A62CD9">
      <w:pPr>
        <w:jc w:val="center"/>
        <w:rPr>
          <w:b/>
          <w:bCs/>
        </w:rPr>
      </w:pPr>
      <w:r w:rsidRPr="00A62CD9">
        <w:rPr>
          <w:b/>
          <w:bCs/>
        </w:rPr>
        <w:t>Reprezentacja stron</w:t>
      </w:r>
    </w:p>
    <w:p w14:paraId="51439CAF" w14:textId="77777777" w:rsidR="009E0B70" w:rsidRPr="00A62CD9" w:rsidRDefault="009E0B70" w:rsidP="009E0B70">
      <w:r w:rsidRPr="00A62CD9">
        <w:t>Osobami uprawnionymi do kontaktów w sprawach związanych z wykonaniem przedmiotu umowy są:</w:t>
      </w:r>
    </w:p>
    <w:p w14:paraId="29DED345" w14:textId="77777777" w:rsidR="009E0B70" w:rsidRPr="00A62CD9" w:rsidRDefault="009E0B70" w:rsidP="00A62CD9">
      <w:pPr>
        <w:ind w:firstLine="708"/>
      </w:pPr>
      <w:r w:rsidRPr="00A62CD9">
        <w:t>1) ze strony Zamawiającego –</w:t>
      </w:r>
    </w:p>
    <w:p w14:paraId="645BD4E8" w14:textId="77777777" w:rsidR="009E0B70" w:rsidRPr="00A62CD9" w:rsidRDefault="009E0B70" w:rsidP="00A62CD9">
      <w:pPr>
        <w:ind w:firstLine="708"/>
      </w:pPr>
      <w:r w:rsidRPr="00A62CD9">
        <w:lastRenderedPageBreak/>
        <w:t>2) ze strony Wykonawcy –</w:t>
      </w:r>
    </w:p>
    <w:p w14:paraId="3203B621" w14:textId="77777777" w:rsidR="009E0B70" w:rsidRPr="00A62CD9" w:rsidRDefault="009E0B70" w:rsidP="00A62CD9">
      <w:pPr>
        <w:jc w:val="center"/>
      </w:pPr>
      <w:r w:rsidRPr="00A62CD9">
        <w:t>§ 7</w:t>
      </w:r>
    </w:p>
    <w:p w14:paraId="536ECE67" w14:textId="77777777" w:rsidR="009E0B70" w:rsidRPr="00A62CD9" w:rsidRDefault="009E0B70" w:rsidP="00A62CD9">
      <w:pPr>
        <w:jc w:val="center"/>
        <w:rPr>
          <w:b/>
          <w:bCs/>
        </w:rPr>
      </w:pPr>
      <w:r w:rsidRPr="00A62CD9">
        <w:rPr>
          <w:b/>
          <w:bCs/>
        </w:rPr>
        <w:t>Autorskie prawa majątkowe</w:t>
      </w:r>
    </w:p>
    <w:p w14:paraId="5CB89DF4" w14:textId="319086D0" w:rsidR="00A62CD9" w:rsidRPr="00A62CD9" w:rsidRDefault="009E0B70" w:rsidP="00A62CD9">
      <w:pPr>
        <w:pStyle w:val="Akapitzlist"/>
        <w:numPr>
          <w:ilvl w:val="2"/>
          <w:numId w:val="8"/>
        </w:numPr>
        <w:ind w:left="426"/>
      </w:pPr>
      <w:r w:rsidRPr="00A62CD9">
        <w:t>Wraz z przekazaniem Zamawiającemu przez Wykonawcę dokumentacji stanowiącej przedmiot niniejszej umowy, Wykonawca przenosi na Zamawiającego całość autorskich praw majątkowych do dokumentacji na wszystkich możliwych polach eksploatacji, w szczególności:</w:t>
      </w:r>
    </w:p>
    <w:p w14:paraId="207CD8F9" w14:textId="77777777" w:rsidR="00A62CD9" w:rsidRPr="00A62CD9" w:rsidRDefault="009E0B70" w:rsidP="009E0B70">
      <w:pPr>
        <w:pStyle w:val="Akapitzlist"/>
        <w:numPr>
          <w:ilvl w:val="0"/>
          <w:numId w:val="12"/>
        </w:numPr>
        <w:ind w:left="851"/>
      </w:pPr>
      <w:r w:rsidRPr="00A62CD9">
        <w:t xml:space="preserve"> utrwalania i zwielokrotniania – wytwarzanie określoną techniką egzemplarzy dokumentacji, w</w:t>
      </w:r>
      <w:r w:rsidR="00A62CD9" w:rsidRPr="00A62CD9">
        <w:t xml:space="preserve"> </w:t>
      </w:r>
      <w:r w:rsidRPr="00A62CD9">
        <w:t>tym techniką drukarską, reprograficzną, zapisu magnetycznego oraz techniką cyfrową,</w:t>
      </w:r>
      <w:r w:rsidR="00A62CD9" w:rsidRPr="00A62CD9">
        <w:t xml:space="preserve"> </w:t>
      </w:r>
    </w:p>
    <w:p w14:paraId="15922F48" w14:textId="77777777" w:rsidR="00A62CD9" w:rsidRPr="00A62CD9" w:rsidRDefault="009E0B70" w:rsidP="009E0B70">
      <w:pPr>
        <w:pStyle w:val="Akapitzlist"/>
        <w:numPr>
          <w:ilvl w:val="0"/>
          <w:numId w:val="12"/>
        </w:numPr>
        <w:ind w:left="851"/>
      </w:pPr>
      <w:r w:rsidRPr="00A62CD9">
        <w:t>zwielokrotnianie dokumentacji poprzez odbitki ksero,</w:t>
      </w:r>
    </w:p>
    <w:p w14:paraId="1F19519E" w14:textId="77777777" w:rsidR="00A62CD9" w:rsidRPr="00A62CD9" w:rsidRDefault="009E0B70" w:rsidP="009E0B70">
      <w:pPr>
        <w:pStyle w:val="Akapitzlist"/>
        <w:numPr>
          <w:ilvl w:val="0"/>
          <w:numId w:val="12"/>
        </w:numPr>
        <w:ind w:left="851"/>
      </w:pPr>
      <w:r w:rsidRPr="00A62CD9">
        <w:t>wykorzystywania dokumentacji jako element dokumentacji przetargowej,</w:t>
      </w:r>
    </w:p>
    <w:p w14:paraId="69E14E4F" w14:textId="77777777" w:rsidR="00A62CD9" w:rsidRPr="00A62CD9" w:rsidRDefault="009E0B70" w:rsidP="009E0B70">
      <w:pPr>
        <w:pStyle w:val="Akapitzlist"/>
        <w:numPr>
          <w:ilvl w:val="0"/>
          <w:numId w:val="12"/>
        </w:numPr>
        <w:ind w:left="851"/>
      </w:pPr>
      <w:r w:rsidRPr="00A62CD9">
        <w:t>w innym zakresie niezbędnym do podejmowania działań związanych z wykonaniem koniecznych robót budowlanych</w:t>
      </w:r>
    </w:p>
    <w:p w14:paraId="40C48CE7" w14:textId="2D1D6849" w:rsidR="009E0B70" w:rsidRPr="00A62CD9" w:rsidRDefault="009E0B70" w:rsidP="009E0B70">
      <w:pPr>
        <w:pStyle w:val="Akapitzlist"/>
        <w:numPr>
          <w:ilvl w:val="0"/>
          <w:numId w:val="12"/>
        </w:numPr>
        <w:ind w:left="851"/>
      </w:pPr>
      <w:r w:rsidRPr="00A62CD9">
        <w:t>rozpowszechniania dokumentacji - publiczne wystawienie, wyświetlenie, odtworzenie, oraz</w:t>
      </w:r>
      <w:r w:rsidR="00A62CD9" w:rsidRPr="00A62CD9">
        <w:t xml:space="preserve"> </w:t>
      </w:r>
      <w:r w:rsidRPr="00A62CD9">
        <w:t>nadawanie i reemitowanie, a także publiczne udostępnianie w taki sposób, aby każdy mógł</w:t>
      </w:r>
      <w:r w:rsidR="00A62CD9" w:rsidRPr="00A62CD9">
        <w:t xml:space="preserve"> </w:t>
      </w:r>
      <w:r w:rsidRPr="00A62CD9">
        <w:t>mieć do niego dostęp w miejscu i w czasie przez siebie wybranym.</w:t>
      </w:r>
    </w:p>
    <w:p w14:paraId="60E662E9" w14:textId="77777777" w:rsidR="00A62CD9" w:rsidRPr="00A62CD9" w:rsidRDefault="009E0B70" w:rsidP="00A62CD9">
      <w:pPr>
        <w:pStyle w:val="Akapitzlist"/>
        <w:numPr>
          <w:ilvl w:val="2"/>
          <w:numId w:val="8"/>
        </w:numPr>
        <w:ind w:left="426"/>
      </w:pPr>
      <w:r w:rsidRPr="00A62CD9">
        <w:t>Wykonawca wyraża zgodę na wykonywanie przez Zamawiającego praw zależnych do dokumentacji</w:t>
      </w:r>
      <w:r w:rsidR="00A62CD9" w:rsidRPr="00A62CD9">
        <w:t xml:space="preserve"> </w:t>
      </w:r>
      <w:r w:rsidRPr="00A62CD9">
        <w:t>objętej niniejszą umową oraz na dokonywanie w niej zmian.</w:t>
      </w:r>
    </w:p>
    <w:p w14:paraId="408C5F1F" w14:textId="77777777" w:rsidR="00A62CD9" w:rsidRPr="00A62CD9" w:rsidRDefault="009E0B70" w:rsidP="00A62CD9">
      <w:pPr>
        <w:pStyle w:val="Akapitzlist"/>
        <w:numPr>
          <w:ilvl w:val="2"/>
          <w:numId w:val="8"/>
        </w:numPr>
        <w:ind w:left="426"/>
      </w:pPr>
      <w:r w:rsidRPr="00A62CD9">
        <w:t xml:space="preserve"> Z chwilą przekazania Zamawiającemu przez Wykonawcę dokumentacji następuje również nabycie</w:t>
      </w:r>
      <w:r w:rsidR="00A62CD9" w:rsidRPr="00A62CD9">
        <w:t xml:space="preserve"> </w:t>
      </w:r>
      <w:r w:rsidRPr="00A62CD9">
        <w:t>przez Zamawiającego własności egzemplarzy dokumentacji wykonanej w ramach niniejszej umowy.</w:t>
      </w:r>
    </w:p>
    <w:p w14:paraId="4F3CCF97" w14:textId="39888D90" w:rsidR="009E0B70" w:rsidRPr="00A62CD9" w:rsidRDefault="009E0B70" w:rsidP="00A62CD9">
      <w:pPr>
        <w:pStyle w:val="Akapitzlist"/>
        <w:numPr>
          <w:ilvl w:val="2"/>
          <w:numId w:val="8"/>
        </w:numPr>
        <w:ind w:left="426"/>
      </w:pPr>
      <w:r w:rsidRPr="00A62CD9">
        <w:t>Wynagrodzenie określone w § 3 ust. 1 niniejszej umowy obejmuje również wynagrodzenie za przeniesienie autorskich praw majątkowych.</w:t>
      </w:r>
    </w:p>
    <w:p w14:paraId="4A8F969E" w14:textId="77777777" w:rsidR="009E0B70" w:rsidRPr="00A62CD9" w:rsidRDefault="009E0B70" w:rsidP="00A62CD9">
      <w:pPr>
        <w:jc w:val="center"/>
      </w:pPr>
      <w:r w:rsidRPr="00A62CD9">
        <w:t>§ 8</w:t>
      </w:r>
    </w:p>
    <w:p w14:paraId="0191FE0C" w14:textId="77777777" w:rsidR="009E0B70" w:rsidRPr="00A62CD9" w:rsidRDefault="009E0B70" w:rsidP="00A62CD9">
      <w:pPr>
        <w:jc w:val="center"/>
        <w:rPr>
          <w:b/>
          <w:bCs/>
        </w:rPr>
      </w:pPr>
      <w:r w:rsidRPr="00A62CD9">
        <w:rPr>
          <w:b/>
          <w:bCs/>
        </w:rPr>
        <w:t>Odstąpienie od umowy</w:t>
      </w:r>
    </w:p>
    <w:p w14:paraId="1E73FD45" w14:textId="517EA7B9" w:rsidR="009E0B70" w:rsidRPr="00A62CD9" w:rsidRDefault="009E0B70" w:rsidP="009E0B70">
      <w:r w:rsidRPr="00A62CD9">
        <w:t>Zamawiającemu przysługuje prawo odstąpienia od umowy w terminie 10 dni od daty zawarcia umowy</w:t>
      </w:r>
      <w:r w:rsidR="00A62CD9" w:rsidRPr="00A62CD9">
        <w:t xml:space="preserve"> </w:t>
      </w:r>
      <w:r w:rsidRPr="00A62CD9">
        <w:t>w następujących sytuacjach:</w:t>
      </w:r>
    </w:p>
    <w:p w14:paraId="69A29596" w14:textId="77777777" w:rsidR="00A62CD9" w:rsidRPr="00A62CD9" w:rsidRDefault="009E0B70" w:rsidP="009E0B70">
      <w:pPr>
        <w:pStyle w:val="Akapitzlist"/>
        <w:numPr>
          <w:ilvl w:val="0"/>
          <w:numId w:val="13"/>
        </w:numPr>
      </w:pPr>
      <w:r w:rsidRPr="00A62CD9">
        <w:t>w razie wystąpienia istotnej zmiany okoliczności powodującej, ze wykonanie umowy nie leży w</w:t>
      </w:r>
      <w:r w:rsidR="00A62CD9" w:rsidRPr="00A62CD9">
        <w:t> </w:t>
      </w:r>
      <w:r w:rsidRPr="00A62CD9">
        <w:t>interesie publicznym, czego nie można było przewidzieć w chwili zawarcia umowy. Odstąpienie</w:t>
      </w:r>
      <w:r w:rsidR="00A62CD9" w:rsidRPr="00A62CD9">
        <w:t xml:space="preserve"> </w:t>
      </w:r>
      <w:r w:rsidRPr="00A62CD9">
        <w:t>od umowy w tym przypadku może nastąpić w terminie miesiąca od powzięcia wiadomości o powyższych okolicznościach</w:t>
      </w:r>
    </w:p>
    <w:p w14:paraId="6EFECEC9" w14:textId="77777777" w:rsidR="00A62CD9" w:rsidRPr="00A62CD9" w:rsidRDefault="009E0B70" w:rsidP="009E0B70">
      <w:pPr>
        <w:pStyle w:val="Akapitzlist"/>
        <w:numPr>
          <w:ilvl w:val="0"/>
          <w:numId w:val="13"/>
        </w:numPr>
      </w:pPr>
      <w:r w:rsidRPr="00A62CD9">
        <w:t>gdy zostanie wszczęte postępowanie likwidacyjne Wykonawcy</w:t>
      </w:r>
    </w:p>
    <w:p w14:paraId="48FE9877" w14:textId="77777777" w:rsidR="00A62CD9" w:rsidRPr="00A62CD9" w:rsidRDefault="009E0B70" w:rsidP="009E0B70">
      <w:pPr>
        <w:pStyle w:val="Akapitzlist"/>
        <w:numPr>
          <w:ilvl w:val="0"/>
          <w:numId w:val="13"/>
        </w:numPr>
      </w:pPr>
      <w:r w:rsidRPr="00A62CD9">
        <w:t>gdy zostanie zajęty majątek Wykonawcy w postępowaniu egzekucyjnym.</w:t>
      </w:r>
    </w:p>
    <w:p w14:paraId="7CD55093" w14:textId="029BFCDF" w:rsidR="009E0B70" w:rsidRPr="00560196" w:rsidRDefault="009E0B70" w:rsidP="009E0B70">
      <w:pPr>
        <w:pStyle w:val="Akapitzlist"/>
        <w:numPr>
          <w:ilvl w:val="0"/>
          <w:numId w:val="13"/>
        </w:numPr>
      </w:pPr>
      <w:r w:rsidRPr="00A62CD9">
        <w:t>gdy Wykonawca nie usunął wad przedmiotu umowy w wyznaczonym przez Zamawiającego</w:t>
      </w:r>
      <w:r w:rsidR="00A62CD9" w:rsidRPr="00A62CD9">
        <w:t xml:space="preserve"> </w:t>
      </w:r>
      <w:r w:rsidRPr="00560196">
        <w:t>terminie.</w:t>
      </w:r>
    </w:p>
    <w:p w14:paraId="1E8104BA" w14:textId="77777777" w:rsidR="009E0B70" w:rsidRPr="00560196" w:rsidRDefault="009E0B70" w:rsidP="00A62CD9">
      <w:pPr>
        <w:jc w:val="center"/>
      </w:pPr>
      <w:r w:rsidRPr="00560196">
        <w:t>§ 9</w:t>
      </w:r>
    </w:p>
    <w:p w14:paraId="569F07A5" w14:textId="77777777" w:rsidR="009E0B70" w:rsidRPr="00560196" w:rsidRDefault="009E0B70" w:rsidP="00A62CD9">
      <w:pPr>
        <w:jc w:val="center"/>
        <w:rPr>
          <w:b/>
          <w:bCs/>
        </w:rPr>
      </w:pPr>
      <w:r w:rsidRPr="00560196">
        <w:rPr>
          <w:b/>
          <w:bCs/>
        </w:rPr>
        <w:t>Postanowienia końcowe</w:t>
      </w:r>
    </w:p>
    <w:p w14:paraId="7DB91392" w14:textId="77777777" w:rsidR="00A62CD9" w:rsidRPr="00560196" w:rsidRDefault="009E0B70" w:rsidP="00560196">
      <w:pPr>
        <w:pStyle w:val="Akapitzlist"/>
        <w:numPr>
          <w:ilvl w:val="0"/>
          <w:numId w:val="14"/>
        </w:numPr>
        <w:ind w:left="426"/>
      </w:pPr>
      <w:r w:rsidRPr="00560196">
        <w:t>Wykonawca nie może bez uprzedniej pisemnej zgody Zamawiającego dokonać przelewu wierzytelności wynikających z niniejszej umowy.</w:t>
      </w:r>
    </w:p>
    <w:p w14:paraId="404EB952" w14:textId="77777777" w:rsidR="00A62CD9" w:rsidRPr="00560196" w:rsidRDefault="009E0B70" w:rsidP="00560196">
      <w:pPr>
        <w:pStyle w:val="Akapitzlist"/>
        <w:numPr>
          <w:ilvl w:val="0"/>
          <w:numId w:val="14"/>
        </w:numPr>
        <w:ind w:left="426"/>
      </w:pPr>
      <w:r w:rsidRPr="00560196">
        <w:t>Wszelkie zmiany do niniejszej umowy wymagają pod rygorem nieważności zachowania formy pisemnej w postaci aneksu.</w:t>
      </w:r>
    </w:p>
    <w:p w14:paraId="3300CD63" w14:textId="77777777" w:rsidR="00A62CD9" w:rsidRPr="00560196" w:rsidRDefault="009E0B70" w:rsidP="00560196">
      <w:pPr>
        <w:pStyle w:val="Akapitzlist"/>
        <w:numPr>
          <w:ilvl w:val="0"/>
          <w:numId w:val="14"/>
        </w:numPr>
        <w:ind w:left="426"/>
      </w:pPr>
      <w:r w:rsidRPr="00560196">
        <w:lastRenderedPageBreak/>
        <w:t>Wszelkie spory związane z wykonaniem umowy Strony zobowiązują się rozstrzygać polubownie,</w:t>
      </w:r>
      <w:r w:rsidR="00A62CD9" w:rsidRPr="00560196">
        <w:t xml:space="preserve"> </w:t>
      </w:r>
      <w:r w:rsidRPr="00560196">
        <w:t>a w przypadku braku porozumienia spory będzie rozstrzygał sąd miejscowo właściwy dla siedziby</w:t>
      </w:r>
      <w:r w:rsidR="00A62CD9" w:rsidRPr="00560196">
        <w:t xml:space="preserve"> </w:t>
      </w:r>
      <w:r w:rsidRPr="00560196">
        <w:t>Zamawiającego.</w:t>
      </w:r>
    </w:p>
    <w:p w14:paraId="38EB7DE8" w14:textId="5650696F" w:rsidR="00560196" w:rsidRPr="00560196" w:rsidRDefault="009E0B70" w:rsidP="00560196">
      <w:pPr>
        <w:pStyle w:val="Akapitzlist"/>
        <w:numPr>
          <w:ilvl w:val="0"/>
          <w:numId w:val="14"/>
        </w:numPr>
        <w:ind w:left="426"/>
      </w:pPr>
      <w:r w:rsidRPr="00560196">
        <w:t xml:space="preserve">W sprawach nieuregulowanych niniejszą umową mają odpowiednie zastosowanie przepisy Kodeksu cywilnego, przepisy </w:t>
      </w:r>
      <w:r w:rsidR="00560196" w:rsidRPr="00560196">
        <w:t>ustawy z dnia 7 lipca 1994 r. Prawo budowlane (</w:t>
      </w:r>
      <w:proofErr w:type="spellStart"/>
      <w:r w:rsidR="00560196" w:rsidRPr="00560196">
        <w:t>t.j</w:t>
      </w:r>
      <w:proofErr w:type="spellEnd"/>
      <w:r w:rsidR="00560196" w:rsidRPr="00560196">
        <w:t xml:space="preserve">. Dz. U. z 2024 r. poz. 725 z </w:t>
      </w:r>
      <w:proofErr w:type="spellStart"/>
      <w:r w:rsidR="00560196" w:rsidRPr="00560196">
        <w:t>późn</w:t>
      </w:r>
      <w:proofErr w:type="spellEnd"/>
      <w:r w:rsidR="00560196" w:rsidRPr="00560196">
        <w:t xml:space="preserve">. zm.) </w:t>
      </w:r>
      <w:r w:rsidRPr="00560196">
        <w:t xml:space="preserve">oraz rozporządzenia </w:t>
      </w:r>
      <w:r w:rsidR="00560196" w:rsidRPr="00560196">
        <w:t>Rozporządzenie Ministra Środowiska z dnia 20 kwietnia 2007 r. w sprawie warunków technicznych, jakim powinny odpowiadać budowle hydrotechniczne i ich usytuowanie (Dz. U. Nr 86, poz. 579).</w:t>
      </w:r>
    </w:p>
    <w:p w14:paraId="1D6E018A" w14:textId="43062F8C" w:rsidR="009E0B70" w:rsidRDefault="009E0B70" w:rsidP="00560196">
      <w:pPr>
        <w:pStyle w:val="Akapitzlist"/>
        <w:numPr>
          <w:ilvl w:val="0"/>
          <w:numId w:val="14"/>
        </w:numPr>
        <w:ind w:left="426"/>
      </w:pPr>
      <w:r w:rsidRPr="00560196">
        <w:t xml:space="preserve">Umowę niniejszą sporządzono w dwóch jednobrzmiących egzemplarzach, </w:t>
      </w:r>
      <w:r w:rsidR="00560196" w:rsidRPr="00560196">
        <w:t>po jednym dla każdej ze stron</w:t>
      </w:r>
      <w:r w:rsidRPr="00560196">
        <w:t>.</w:t>
      </w:r>
    </w:p>
    <w:p w14:paraId="473EF84A" w14:textId="77777777" w:rsidR="00560196" w:rsidRPr="00560196" w:rsidRDefault="00560196" w:rsidP="00560196">
      <w:pPr>
        <w:pStyle w:val="Akapitzlist"/>
        <w:ind w:left="426"/>
      </w:pPr>
    </w:p>
    <w:p w14:paraId="30E32441" w14:textId="1BEADDE5" w:rsidR="00D216DE" w:rsidRPr="00560196" w:rsidRDefault="009E0B70" w:rsidP="00560196">
      <w:pPr>
        <w:ind w:left="426"/>
        <w:jc w:val="center"/>
      </w:pPr>
      <w:r w:rsidRPr="00560196">
        <w:t xml:space="preserve">Zamawiający </w:t>
      </w:r>
      <w:r w:rsidR="00560196">
        <w:tab/>
      </w:r>
      <w:r w:rsidR="00560196">
        <w:tab/>
      </w:r>
      <w:r w:rsidR="00560196">
        <w:tab/>
      </w:r>
      <w:r w:rsidR="00560196">
        <w:tab/>
      </w:r>
      <w:r w:rsidR="00560196">
        <w:tab/>
      </w:r>
      <w:r w:rsidR="00560196">
        <w:tab/>
      </w:r>
      <w:r w:rsidR="00560196">
        <w:tab/>
      </w:r>
      <w:r w:rsidRPr="00560196">
        <w:t>Wykonawca</w:t>
      </w:r>
      <w:r w:rsidR="00861A17">
        <w:t xml:space="preserve"> </w:t>
      </w:r>
    </w:p>
    <w:sectPr w:rsidR="00D216DE" w:rsidRPr="00560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E318" w14:textId="77777777" w:rsidR="00465470" w:rsidRDefault="00465470" w:rsidP="009E0B70">
      <w:pPr>
        <w:spacing w:after="0" w:line="240" w:lineRule="auto"/>
      </w:pPr>
      <w:r>
        <w:separator/>
      </w:r>
    </w:p>
  </w:endnote>
  <w:endnote w:type="continuationSeparator" w:id="0">
    <w:p w14:paraId="5441462D" w14:textId="77777777" w:rsidR="00465470" w:rsidRDefault="00465470" w:rsidP="009E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A9698" w14:textId="77777777" w:rsidR="00465470" w:rsidRDefault="00465470" w:rsidP="009E0B70">
      <w:pPr>
        <w:spacing w:after="0" w:line="240" w:lineRule="auto"/>
      </w:pPr>
      <w:r>
        <w:separator/>
      </w:r>
    </w:p>
  </w:footnote>
  <w:footnote w:type="continuationSeparator" w:id="0">
    <w:p w14:paraId="4B57700E" w14:textId="77777777" w:rsidR="00465470" w:rsidRDefault="00465470" w:rsidP="009E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156D7" w14:textId="6AB2C2E7" w:rsidR="009E0B70" w:rsidRDefault="00723D12">
    <w:pPr>
      <w:pStyle w:val="Nagwek"/>
    </w:pPr>
    <w:r>
      <w:t xml:space="preserve">Załącznik nr 2 do zapytania ofertowego </w:t>
    </w:r>
  </w:p>
  <w:p w14:paraId="07DF6C09" w14:textId="29D63FC2" w:rsidR="00723D12" w:rsidRDefault="00723D12">
    <w:pPr>
      <w:pStyle w:val="Nagwek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2D29"/>
    <w:multiLevelType w:val="hybridMultilevel"/>
    <w:tmpl w:val="D1E27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02A9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F5A9D"/>
    <w:multiLevelType w:val="hybridMultilevel"/>
    <w:tmpl w:val="9EC09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7E57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7A1E"/>
    <w:multiLevelType w:val="hybridMultilevel"/>
    <w:tmpl w:val="9C5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2869"/>
    <w:multiLevelType w:val="hybridMultilevel"/>
    <w:tmpl w:val="CEF4E2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81589A"/>
    <w:multiLevelType w:val="hybridMultilevel"/>
    <w:tmpl w:val="C840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C5D97"/>
    <w:multiLevelType w:val="hybridMultilevel"/>
    <w:tmpl w:val="1010A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4067D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F5316"/>
    <w:multiLevelType w:val="hybridMultilevel"/>
    <w:tmpl w:val="5464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8475A"/>
    <w:multiLevelType w:val="hybridMultilevel"/>
    <w:tmpl w:val="FD1E0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5153"/>
    <w:multiLevelType w:val="hybridMultilevel"/>
    <w:tmpl w:val="353C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1876"/>
    <w:multiLevelType w:val="hybridMultilevel"/>
    <w:tmpl w:val="9240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51D28"/>
    <w:multiLevelType w:val="hybridMultilevel"/>
    <w:tmpl w:val="FA622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B0A79"/>
    <w:multiLevelType w:val="hybridMultilevel"/>
    <w:tmpl w:val="A9C6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1278F"/>
    <w:multiLevelType w:val="hybridMultilevel"/>
    <w:tmpl w:val="A564691E"/>
    <w:lvl w:ilvl="0" w:tplc="E22C378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B8734EF"/>
    <w:multiLevelType w:val="hybridMultilevel"/>
    <w:tmpl w:val="1C0413CE"/>
    <w:lvl w:ilvl="0" w:tplc="481013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024267">
    <w:abstractNumId w:val="2"/>
  </w:num>
  <w:num w:numId="2" w16cid:durableId="128940969">
    <w:abstractNumId w:val="5"/>
  </w:num>
  <w:num w:numId="3" w16cid:durableId="558976781">
    <w:abstractNumId w:val="10"/>
  </w:num>
  <w:num w:numId="4" w16cid:durableId="1365054123">
    <w:abstractNumId w:val="8"/>
  </w:num>
  <w:num w:numId="5" w16cid:durableId="2058116604">
    <w:abstractNumId w:val="11"/>
  </w:num>
  <w:num w:numId="6" w16cid:durableId="699429854">
    <w:abstractNumId w:val="6"/>
  </w:num>
  <w:num w:numId="7" w16cid:durableId="252669104">
    <w:abstractNumId w:val="1"/>
  </w:num>
  <w:num w:numId="8" w16cid:durableId="1022243435">
    <w:abstractNumId w:val="0"/>
  </w:num>
  <w:num w:numId="9" w16cid:durableId="322198256">
    <w:abstractNumId w:val="3"/>
  </w:num>
  <w:num w:numId="10" w16cid:durableId="515533648">
    <w:abstractNumId w:val="4"/>
  </w:num>
  <w:num w:numId="11" w16cid:durableId="1518234874">
    <w:abstractNumId w:val="13"/>
  </w:num>
  <w:num w:numId="12" w16cid:durableId="1583683484">
    <w:abstractNumId w:val="12"/>
  </w:num>
  <w:num w:numId="13" w16cid:durableId="1113209170">
    <w:abstractNumId w:val="9"/>
  </w:num>
  <w:num w:numId="14" w16cid:durableId="51924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B9"/>
    <w:rsid w:val="00094D48"/>
    <w:rsid w:val="001412A3"/>
    <w:rsid w:val="002218DD"/>
    <w:rsid w:val="002809B9"/>
    <w:rsid w:val="00465470"/>
    <w:rsid w:val="004779F5"/>
    <w:rsid w:val="004A445E"/>
    <w:rsid w:val="00560196"/>
    <w:rsid w:val="005A4BC9"/>
    <w:rsid w:val="00723D12"/>
    <w:rsid w:val="00765845"/>
    <w:rsid w:val="007F1A60"/>
    <w:rsid w:val="00861A17"/>
    <w:rsid w:val="008D4BA2"/>
    <w:rsid w:val="009E0B70"/>
    <w:rsid w:val="00A5205B"/>
    <w:rsid w:val="00A62CD9"/>
    <w:rsid w:val="00AA78BB"/>
    <w:rsid w:val="00BA20C9"/>
    <w:rsid w:val="00C11C4E"/>
    <w:rsid w:val="00C84431"/>
    <w:rsid w:val="00D16C2B"/>
    <w:rsid w:val="00D216DE"/>
    <w:rsid w:val="00ED4ABC"/>
    <w:rsid w:val="00F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9E28"/>
  <w15:chartTrackingRefBased/>
  <w15:docId w15:val="{4DCBB541-4FFB-424C-A929-E9A6CD79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B70"/>
  </w:style>
  <w:style w:type="paragraph" w:styleId="Stopka">
    <w:name w:val="footer"/>
    <w:basedOn w:val="Normalny"/>
    <w:link w:val="StopkaZnak"/>
    <w:uiPriority w:val="99"/>
    <w:unhideWhenUsed/>
    <w:rsid w:val="009E0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B70"/>
  </w:style>
  <w:style w:type="paragraph" w:styleId="Akapitzlist">
    <w:name w:val="List Paragraph"/>
    <w:basedOn w:val="Normalny"/>
    <w:uiPriority w:val="34"/>
    <w:qFormat/>
    <w:rsid w:val="009E0B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C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1120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Kozieł</dc:creator>
  <cp:keywords/>
  <dc:description/>
  <cp:lastModifiedBy>Katarzyna Kozieł</cp:lastModifiedBy>
  <cp:revision>8</cp:revision>
  <dcterms:created xsi:type="dcterms:W3CDTF">2024-10-14T12:36:00Z</dcterms:created>
  <dcterms:modified xsi:type="dcterms:W3CDTF">2024-10-18T07:14:00Z</dcterms:modified>
</cp:coreProperties>
</file>